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750EA">
        <w:rPr>
          <w:rFonts w:ascii="Arial" w:hAnsi="Arial" w:cs="Arial"/>
          <w:b/>
          <w:color w:val="1C1C1C"/>
          <w:sz w:val="44"/>
          <w:szCs w:val="44"/>
          <w:shd w:val="clear" w:color="auto" w:fill="FFFFFF"/>
        </w:rPr>
        <w:t>ПРИЗНАКИ ПОДГОТОВКИ И ПРОВЕДЕНИЯ ДИВЕРСИОННО-ТЕРРОРИСТИЧЕСКИХ АКТОВ</w:t>
      </w:r>
      <w:bookmarkStart w:id="0" w:name="_GoBack"/>
      <w:bookmarkEnd w:id="0"/>
      <w:r w:rsidRPr="00C750EA">
        <w:rPr>
          <w:rFonts w:ascii="Arial" w:hAnsi="Arial" w:cs="Arial"/>
          <w:b/>
          <w:color w:val="1C1C1C"/>
          <w:sz w:val="18"/>
          <w:szCs w:val="18"/>
        </w:rPr>
        <w:br/>
      </w:r>
      <w:r w:rsidRPr="00C750EA">
        <w:rPr>
          <w:rFonts w:ascii="Arial" w:hAnsi="Arial" w:cs="Arial"/>
          <w:b/>
          <w:color w:val="1C1C1C"/>
          <w:sz w:val="18"/>
          <w:szCs w:val="18"/>
        </w:rPr>
        <w:br/>
      </w:r>
      <w:r>
        <w:rPr>
          <w:rFonts w:ascii="Arial" w:hAnsi="Arial" w:cs="Arial"/>
          <w:color w:val="000000"/>
        </w:rPr>
        <w:t>Практика показывает, что на территории РФ террористы не идут на ДТА в ярко выраженной мусульманской одежде. Главная задача боевиков раствориться среди масс населения и ничем не привлекать к себе внимание. Существуют несколько характерных признаков. Как правило, это лица кавказской национальности; у женщин всегда покрыта голова. Возможно ношение не традиционного глухого платка, а наоборот легких газовых косынок. В летнее время одежда не соответствующая погоде, просторная, призванная скрыть «пояс шахида».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Характерным признаком является неадекватное поведение смертников: - неестественная бледность, заторможенность реакций и движений;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возможны передозировки транквилизаторами, наркотическими веществами или индивидуальная психическая реакция на </w:t>
      </w:r>
      <w:proofErr w:type="gramStart"/>
      <w:r>
        <w:rPr>
          <w:rFonts w:ascii="Arial" w:hAnsi="Arial" w:cs="Arial"/>
          <w:color w:val="000000"/>
        </w:rPr>
        <w:t>предстоящий</w:t>
      </w:r>
      <w:proofErr w:type="gramEnd"/>
      <w:r>
        <w:rPr>
          <w:rFonts w:ascii="Arial" w:hAnsi="Arial" w:cs="Arial"/>
          <w:color w:val="000000"/>
        </w:rPr>
        <w:t xml:space="preserve"> ДТА;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испарина, пот, в том числе в отсутствие жары, излишняя суетливость, обособленность, 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в толпе;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явное стремление избежать контактов с сотрудниками правоохранительных органов или сотрудниками </w:t>
      </w:r>
      <w:proofErr w:type="spellStart"/>
      <w:r>
        <w:rPr>
          <w:rFonts w:ascii="Arial" w:hAnsi="Arial" w:cs="Arial"/>
          <w:color w:val="000000"/>
        </w:rPr>
        <w:t>ЧОПов</w:t>
      </w:r>
      <w:proofErr w:type="spellEnd"/>
      <w:r>
        <w:rPr>
          <w:rFonts w:ascii="Arial" w:hAnsi="Arial" w:cs="Arial"/>
          <w:color w:val="000000"/>
        </w:rPr>
        <w:t>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бормотание (как правило, чтение молитв на арабском языке);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попытки уклониться от камер видеонаблюдения (попытка опустить голову, отвернуться, прикрыть лицо рукой или платком, спрятаться за более высокого человека);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на руках у </w:t>
      </w:r>
      <w:proofErr w:type="spellStart"/>
      <w:r>
        <w:rPr>
          <w:rFonts w:ascii="Arial" w:hAnsi="Arial" w:cs="Arial"/>
          <w:color w:val="000000"/>
        </w:rPr>
        <w:t>неориентирующихся</w:t>
      </w:r>
      <w:proofErr w:type="spellEnd"/>
      <w:r>
        <w:rPr>
          <w:rFonts w:ascii="Arial" w:hAnsi="Arial" w:cs="Arial"/>
          <w:color w:val="000000"/>
        </w:rPr>
        <w:t xml:space="preserve"> в Москве террористов могут быть записаны телефоны или адреса.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потеря ориентации в городе, в метрополитене;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Все террористы имеют при себе мобильные </w:t>
      </w:r>
      <w:proofErr w:type="gramStart"/>
      <w:r>
        <w:rPr>
          <w:rFonts w:ascii="Arial" w:hAnsi="Arial" w:cs="Arial"/>
          <w:color w:val="000000"/>
        </w:rPr>
        <w:t>телефоны</w:t>
      </w:r>
      <w:proofErr w:type="gramEnd"/>
      <w:r>
        <w:rPr>
          <w:rFonts w:ascii="Arial" w:hAnsi="Arial" w:cs="Arial"/>
          <w:color w:val="000000"/>
        </w:rPr>
        <w:t xml:space="preserve"> по которым могут связаться с руководителями как только у них возникают трудности. Одним из признаков является неустойчивое владение средствами мобильных систем.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Возможно использование поддельных документов или выписанных на вымышленные установочные данные, что при методике перекрестного опроса легко выявляется (даются противоречивые показания в автобиографических данных, данных о местах проживания родственных или иных связей на территории московского региона или по местам рождения либо предыдущего проживания). Возможно отсутствие каких-либо документов (нередко по прибытии в Москву у исполнителей ДТА отбираются паспорта с тем, чтобы осложнить идентификацию лиц; паспорта необходимы лишь для прибытия в Москву и </w:t>
      </w:r>
      <w:r>
        <w:rPr>
          <w:rFonts w:ascii="Arial" w:hAnsi="Arial" w:cs="Arial"/>
          <w:color w:val="000000"/>
        </w:rPr>
        <w:lastRenderedPageBreak/>
        <w:t>последующей регистрации на явочной квартире).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когда террорист идет на ДТА, его информируют о том, что если он будет задержан или почувствует, что находится под наблюдением, он должен привести СВУ в действие в местах наибольшего скопления людей (рекомендуются перекрестки, остановки автобусов и прочее).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проживании на квартирах террористы-смертники практически не выходят из помещения (запрещено общаться с соседями, даже если они сами захотят вступить в контакт).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 или обитатели квартиры ночью.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проверке паспортного режима можно обнаружить особые признаки пребывания людей, готовящихся совершить теракт: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наличие исламской религиозной литературы, видео- и аудиокассет пропагандистского содержания на арабском языке, фрагменты национальной одежды, в первую очередь - платок «</w:t>
      </w:r>
      <w:proofErr w:type="spellStart"/>
      <w:r>
        <w:rPr>
          <w:rFonts w:ascii="Arial" w:hAnsi="Arial" w:cs="Arial"/>
          <w:color w:val="000000"/>
        </w:rPr>
        <w:t>хиджаб</w:t>
      </w:r>
      <w:proofErr w:type="spellEnd"/>
      <w:r>
        <w:rPr>
          <w:rFonts w:ascii="Arial" w:hAnsi="Arial" w:cs="Arial"/>
          <w:color w:val="000000"/>
        </w:rPr>
        <w:t>»;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отсутствие косметики у женщин, кроме сре</w:t>
      </w:r>
      <w:proofErr w:type="gramStart"/>
      <w:r>
        <w:rPr>
          <w:rFonts w:ascii="Arial" w:hAnsi="Arial" w:cs="Arial"/>
          <w:color w:val="000000"/>
        </w:rPr>
        <w:t>дств дл</w:t>
      </w:r>
      <w:proofErr w:type="gramEnd"/>
      <w:r>
        <w:rPr>
          <w:rFonts w:ascii="Arial" w:hAnsi="Arial" w:cs="Arial"/>
          <w:color w:val="000000"/>
        </w:rPr>
        <w:t>я окрашивания волос;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наличие характерных продуктов питания, предназначенных специально для мусульман. В идеале смертник не должен питаться «нечистой» едой, продукты должны быть приобретены только в специальных местах.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мечетях террористы-смертники могут отличаться от других более экзальтированным поведением, близким к медитации, т.е. более глубоким погружением в религиозный экстаз. Кроме того, мечети могут являться местами сбора членов террористических группировок. В мечети всегда можно переночевать, заключить сделку с другими лицами, даже не имеющими понятия о целях знакомства.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входе-выходе из адреса соблюдаются меры конспирации (никогда не останавливают транспорт ближе 300 - 400 метров от входа в дом). Автомобили с террористами никогда не останавливаются рядом с местом проведения теракта. В присутствии таксиста (водителя автотранспорта) боевики стараются не разговаривать, обходятся общими фразами только на своем языке. Женщины закрывают лицо платком или отворачиваются. Террористам не разрешается смотреть с заднего сиденья в зеркало заднего вида.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Участники ДТА встречаются только в заранее обусловленном месте (как правило, на заправках, в придорожных и привокзальных кафе и т.п.).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Поиск и приобретение автомобилей для осуществления ДТА часто осуществляется через СМИ (газеты и журналы типа «Из рук в руки»). При этом отбираются автомобили отечественного производства непрестижных моделей, как правило, стоимостью не более 400-500 долларов США. Внешний вид, внутреннее содержание салона, резина не оценивается. Единственное требование при </w:t>
      </w:r>
      <w:r>
        <w:rPr>
          <w:rFonts w:ascii="Arial" w:hAnsi="Arial" w:cs="Arial"/>
          <w:color w:val="000000"/>
        </w:rPr>
        <w:lastRenderedPageBreak/>
        <w:t>покупке – чтобы машина была на ходу. Купля-продажа оформляется не на конкретное лицо, доверенность не оформляется, нотариально не заверяется.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После приобретения вносятся конструктивные изменения. В первую очередь происходит замена штатного бензобака на бензобак, разделенный на две полости (первая - для бензина, вторая - под СВУ). Бензобаки, как правило, изготавливаются в северокавказском регионе, доставляются в Москву и содержатся в арендованных гаражах, найденных по объявлениям. Автомобили дорабатываются таким образом, чтобы имелся доступ к бензобаку для установки часового исполнительного устройства на базе электронных часов («</w:t>
      </w:r>
      <w:proofErr w:type="spellStart"/>
      <w:r>
        <w:rPr>
          <w:rFonts w:ascii="Arial" w:hAnsi="Arial" w:cs="Arial"/>
          <w:color w:val="000000"/>
        </w:rPr>
        <w:t>Casio</w:t>
      </w:r>
      <w:proofErr w:type="spellEnd"/>
      <w:r>
        <w:rPr>
          <w:rFonts w:ascii="Arial" w:hAnsi="Arial" w:cs="Arial"/>
          <w:color w:val="000000"/>
        </w:rPr>
        <w:t>») и штатного электродетонатора (с этой целью в стенке за задним сиденьем проделывается отверстие). Работы по сверлению и установке бензобака могут производиться в небольших частных автомастерских на базе стояночных комплексов.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Парковка автомобилей осуществляется в основном в вечернее время. Автомобили ставятся в непосредственной близости от объектов совершения ДТА. Основным признаком может служить то, что они находятся в таких местах более суток.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Во всех известных случаях совершения ДТА места их совершения предварительно изучались террористами и их пособниками (велась скрытая видеосъёмка, выявлялись все полицейские посты, количество единиц оружия у них, и т.п.).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Кроме того, необходимая террористам информация может быть получена через возможности их пособников или опросом «втемную». </w:t>
      </w:r>
      <w:proofErr w:type="gramStart"/>
      <w:r>
        <w:rPr>
          <w:rFonts w:ascii="Arial" w:hAnsi="Arial" w:cs="Arial"/>
          <w:color w:val="000000"/>
        </w:rPr>
        <w:t>В ходе рекогносцировки определяются рекомендации по расположению смертника во время теракта с целью уничтожения наибольшего количество людей).</w:t>
      </w:r>
      <w:proofErr w:type="gramEnd"/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Наиболее важным признаком подготовки ДТА является проведение видео- и фот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съемки на объектах (</w:t>
      </w:r>
      <w:proofErr w:type="spellStart"/>
      <w:r>
        <w:rPr>
          <w:rFonts w:ascii="Arial" w:hAnsi="Arial" w:cs="Arial"/>
          <w:color w:val="000000"/>
        </w:rPr>
        <w:t>легендированной</w:t>
      </w:r>
      <w:proofErr w:type="spellEnd"/>
      <w:r>
        <w:rPr>
          <w:rFonts w:ascii="Arial" w:hAnsi="Arial" w:cs="Arial"/>
          <w:color w:val="000000"/>
        </w:rPr>
        <w:t xml:space="preserve"> или скрытой). В последнее время признаки рекогносцировки с применением съемки были выявлены в десятках случаев, 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в отношении объектов промышленности, ТЭЦ, режимных объектов,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Основными методами рекогносцировки являются: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видео- и фотосъемка объекта;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наблюдение, 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с применением технических средств - биноклей, телескопов;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составление схем объекта и путей подхода к нему;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попытка получения данных о системе охраны и обороны объекта, 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через сотрудников охранных структур.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Одновременно необходимо помнить об ответственности за пособничество в террористической деятельности.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Под пособничеством понимаются умышленное содействие совершению преступления советами, указаниями, предоставлением информации, средств или </w:t>
      </w:r>
      <w:r>
        <w:rPr>
          <w:rFonts w:ascii="Arial" w:hAnsi="Arial" w:cs="Arial"/>
          <w:color w:val="000000"/>
        </w:rPr>
        <w:lastRenderedPageBreak/>
        <w:t>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Указанная противоправная деятельность квалифицируется по ст.205.1 УК РФ, предусматривающей наказание в виде в виде лишения свободы на срок от пяти до пятнадцати лет.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C750EA" w:rsidRDefault="00C750EA" w:rsidP="00C750E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Кроме этого, предупреждаем об ответственности за заведомо ложное сообщение об акте терроризма, а именно: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Указанные противоправные действия предусмотрены ст. 207 УК РФ и наказываются штрафом в размере до двухсот тысяч рублей.</w:t>
      </w:r>
    </w:p>
    <w:p w:rsidR="00AD22C6" w:rsidRDefault="00C750EA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EA"/>
    <w:rsid w:val="005574AB"/>
    <w:rsid w:val="00C750EA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2020-07-03T14:27:00Z</dcterms:created>
  <dcterms:modified xsi:type="dcterms:W3CDTF">2020-07-03T14:28:00Z</dcterms:modified>
</cp:coreProperties>
</file>